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color w:val="000000"/>
                <w:sz w:val="24"/>
                <w:szCs w:val="24"/>
              </w:rPr>
            </w:pPr>
            <w:bookmarkStart w:colFirst="0" w:colLast="0" w:name="_heading=h.3znysh7" w:id="0"/>
            <w:bookmarkEnd w:id="0"/>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rtl w:val="0"/>
              </w:rPr>
              <w:t xml:space="preserve">certification awarded</w:t>
            </w:r>
            <w:r w:rsidDel="00000000" w:rsidR="00000000" w:rsidRPr="00000000">
              <w:rPr>
                <w:rFonts w:ascii="Arial" w:cs="Arial" w:eastAsia="Arial" w:hAnsi="Arial"/>
                <w:color w:val="000000"/>
                <w:sz w:val="24"/>
                <w:szCs w:val="24"/>
                <w:rtl w:val="0"/>
              </w:rPr>
              <w:t xml:space="preserve">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jc w:val="both"/>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2.</w:t>
      </w:r>
      <w:r w:rsidDel="00000000" w:rsidR="00000000" w:rsidRPr="00000000">
        <w:rPr>
          <w:rFonts w:ascii="Arial" w:cs="Arial" w:eastAsia="Arial" w:hAnsi="Arial"/>
          <w:sz w:val="24"/>
          <w:szCs w:val="24"/>
          <w:rtl w:val="0"/>
        </w:rPr>
        <w:t xml:space="preserve">1 Where the Framework Award Form requires that the Supplier provide a Cyber Essentials Certificate or Cyber Essentials Plus Certificate prior to the Supplier commencing the provision of Services under any Call-Off Contract, the Supplier shall provide a valid Cyber Essentials Certificate or Cyber Essentials Plus Certificate to CCS prior to the Supplier commencing the provision of Services (and in any event prior to the Start Date of the first Call-Off Contract). Where the Supplier fails to comply with this Paragraph it shall be prohibited from commencing the provision of Deliverables under any Contract until such time as the Supplier has evidenced to CCS its compliance with this Paragraph 2.1.</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jc w:val="both"/>
        <w:rPr>
          <w:rFonts w:ascii="Arial" w:cs="Arial" w:eastAsia="Arial" w:hAnsi="Arial"/>
          <w:b w:val="1"/>
          <w:color w:val="000000"/>
          <w:sz w:val="24"/>
          <w:szCs w:val="24"/>
          <w:highlight w:val="yellow"/>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bookmark=id.3znysh7" w:id="4"/>
      <w:bookmarkEnd w:id="4"/>
      <w:r w:rsidDel="00000000" w:rsidR="00000000" w:rsidRPr="00000000">
        <w:rPr>
          <w:rFonts w:ascii="Arial" w:cs="Arial" w:eastAsia="Arial" w:hAnsi="Arial"/>
          <w:color w:val="000000"/>
          <w:sz w:val="24"/>
          <w:szCs w:val="24"/>
          <w:rtl w:val="0"/>
        </w:rPr>
        <w:t xml:space="preserve">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jc w:val="both"/>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S30idbzV5OSyleqNUDmAMRIOvw==">AMUW2mX/NDi9CV1XdGHTSQl91hdJVTe0W6TFn2vnKqWUaYTPNqJVoz4v5fyjcdiHgIHETWvOhHmU6kt3Y3NdipOkICeSqIOxwzAgEeDk20JC5S2KcozC4i+KRskr2uxzV7Y8h+4PFB8ncrovyedv6PYeDBqVddjEjIsVCECyHfhUg5Wotk7gS6bgNxAgGMMrkfBGu7t2PvS0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2021-06-30T09:54:00Z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